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DD1EA" w14:textId="3EF28EAB" w:rsidR="00B566C5" w:rsidRPr="00D02CA9" w:rsidRDefault="00B566C5" w:rsidP="00EF2CAA">
      <w:pPr>
        <w:spacing w:line="360" w:lineRule="auto"/>
        <w:ind w:right="1559"/>
        <w:jc w:val="both"/>
        <w:rPr>
          <w:rFonts w:ascii="Arial" w:hAnsi="Arial" w:cs="Arial"/>
          <w:b/>
          <w:bCs/>
          <w:sz w:val="24"/>
          <w:szCs w:val="24"/>
        </w:rPr>
      </w:pPr>
      <w:r w:rsidRPr="00D02CA9">
        <w:rPr>
          <w:rFonts w:ascii="Arial" w:hAnsi="Arial" w:cs="Arial"/>
          <w:b/>
          <w:bCs/>
          <w:sz w:val="24"/>
          <w:szCs w:val="24"/>
        </w:rPr>
        <w:t>KRAIBURG TPE</w:t>
      </w:r>
      <w:r w:rsidR="00064B28" w:rsidRPr="00D02CA9">
        <w:rPr>
          <w:rFonts w:ascii="Arial" w:hAnsi="Arial" w:cs="Arial"/>
          <w:b/>
          <w:bCs/>
          <w:sz w:val="24"/>
          <w:szCs w:val="24"/>
        </w:rPr>
        <w:t xml:space="preserve"> Levels Up </w:t>
      </w:r>
      <w:r w:rsidRPr="00D02CA9">
        <w:rPr>
          <w:rFonts w:ascii="Arial" w:hAnsi="Arial" w:cs="Arial"/>
          <w:b/>
          <w:bCs/>
          <w:sz w:val="24"/>
          <w:szCs w:val="24"/>
        </w:rPr>
        <w:t xml:space="preserve">Performance in Pickleball </w:t>
      </w:r>
      <w:r w:rsidR="00064B28" w:rsidRPr="00D02CA9">
        <w:rPr>
          <w:rFonts w:ascii="Arial" w:hAnsi="Arial" w:cs="Arial"/>
          <w:b/>
          <w:bCs/>
          <w:sz w:val="24"/>
          <w:szCs w:val="24"/>
        </w:rPr>
        <w:t>with THERMOLAST</w:t>
      </w:r>
      <w:r w:rsidR="00064B28" w:rsidRPr="00D02CA9">
        <w:rPr>
          <w:rFonts w:ascii="Arial" w:hAnsi="Arial" w:cs="Arial"/>
          <w:b/>
          <w:bCs/>
          <w:sz w:val="24"/>
          <w:szCs w:val="24"/>
          <w:vertAlign w:val="superscript"/>
        </w:rPr>
        <w:t>®</w:t>
      </w:r>
      <w:r w:rsidR="00064B28" w:rsidRPr="00D02CA9">
        <w:rPr>
          <w:rFonts w:ascii="Arial" w:hAnsi="Arial" w:cs="Arial"/>
          <w:b/>
          <w:bCs/>
          <w:sz w:val="24"/>
          <w:szCs w:val="24"/>
        </w:rPr>
        <w:t xml:space="preserve"> R</w:t>
      </w:r>
    </w:p>
    <w:p w14:paraId="0D10AD03" w14:textId="2286F826" w:rsidR="00EF1B0D" w:rsidRPr="00D02CA9" w:rsidRDefault="009C62E7" w:rsidP="00EF2CAA">
      <w:pPr>
        <w:spacing w:line="360" w:lineRule="auto"/>
        <w:ind w:right="1559"/>
        <w:jc w:val="both"/>
        <w:rPr>
          <w:rFonts w:ascii="Arial" w:hAnsi="Arial" w:cs="Arial"/>
          <w:sz w:val="20"/>
          <w:szCs w:val="20"/>
        </w:rPr>
      </w:pPr>
      <w:r w:rsidRPr="009C62E7">
        <w:rPr>
          <w:rFonts w:ascii="Arial" w:hAnsi="Arial" w:cs="Arial"/>
          <w:sz w:val="20"/>
          <w:szCs w:val="20"/>
        </w:rPr>
        <w:t>Pickleball is a fast-growing paddle sport that combines elements of tennis, badminton, and table tennis into a fun and accessible game for all ages.</w:t>
      </w:r>
      <w:r>
        <w:rPr>
          <w:rFonts w:ascii="Arial" w:hAnsi="Arial" w:cs="Arial" w:hint="eastAsia"/>
          <w:sz w:val="20"/>
          <w:szCs w:val="20"/>
          <w:lang w:eastAsia="zh-CN"/>
        </w:rPr>
        <w:t xml:space="preserve"> </w:t>
      </w:r>
      <w:r w:rsidR="00EF1B0D" w:rsidRPr="00D02CA9">
        <w:rPr>
          <w:rFonts w:ascii="Arial" w:hAnsi="Arial" w:cs="Arial"/>
          <w:sz w:val="20"/>
          <w:szCs w:val="20"/>
        </w:rPr>
        <w:t xml:space="preserve">Equipment makers understand the importance of using advanced materials like </w:t>
      </w:r>
      <w:r w:rsidR="00C1607A" w:rsidRPr="00D02CA9">
        <w:rPr>
          <w:rFonts w:ascii="Arial" w:hAnsi="Arial" w:cs="Arial"/>
          <w:sz w:val="20"/>
          <w:szCs w:val="20"/>
        </w:rPr>
        <w:t>thermoplastic elastomer (</w:t>
      </w:r>
      <w:r w:rsidR="00EF1B0D" w:rsidRPr="00D02CA9">
        <w:rPr>
          <w:rFonts w:ascii="Arial" w:hAnsi="Arial" w:cs="Arial"/>
          <w:sz w:val="20"/>
          <w:szCs w:val="20"/>
        </w:rPr>
        <w:t>TPE</w:t>
      </w:r>
      <w:r w:rsidR="00C1607A" w:rsidRPr="00D02CA9">
        <w:rPr>
          <w:rFonts w:ascii="Arial" w:hAnsi="Arial" w:cs="Arial"/>
          <w:sz w:val="20"/>
          <w:szCs w:val="20"/>
        </w:rPr>
        <w:t>)</w:t>
      </w:r>
      <w:r w:rsidR="00EF1B0D" w:rsidRPr="00D02CA9">
        <w:rPr>
          <w:rFonts w:ascii="Arial" w:hAnsi="Arial" w:cs="Arial"/>
          <w:sz w:val="20"/>
          <w:szCs w:val="20"/>
        </w:rPr>
        <w:t xml:space="preserve">, </w:t>
      </w:r>
      <w:r w:rsidR="00E816B3" w:rsidRPr="00D02CA9">
        <w:rPr>
          <w:rFonts w:ascii="Arial" w:hAnsi="Arial" w:cs="Arial"/>
          <w:sz w:val="20"/>
          <w:szCs w:val="20"/>
        </w:rPr>
        <w:t>score points in providing</w:t>
      </w:r>
      <w:r w:rsidR="00EF1B0D" w:rsidRPr="00D02CA9">
        <w:rPr>
          <w:rFonts w:ascii="Arial" w:hAnsi="Arial" w:cs="Arial"/>
          <w:sz w:val="20"/>
          <w:szCs w:val="20"/>
        </w:rPr>
        <w:t xml:space="preserve"> comfort and usability while meeting sustainability standards for recreational products and consumer goods.</w:t>
      </w:r>
    </w:p>
    <w:p w14:paraId="59429F2E" w14:textId="5F816981" w:rsidR="00F3363A" w:rsidRPr="00D02CA9" w:rsidRDefault="00F3363A" w:rsidP="00EF2CAA">
      <w:pPr>
        <w:spacing w:line="360" w:lineRule="auto"/>
        <w:ind w:right="1559"/>
        <w:jc w:val="both"/>
        <w:rPr>
          <w:rFonts w:ascii="Arial" w:hAnsi="Arial" w:cs="Arial"/>
          <w:sz w:val="20"/>
          <w:szCs w:val="20"/>
        </w:rPr>
      </w:pPr>
      <w:r w:rsidRPr="00D02CA9">
        <w:rPr>
          <w:rFonts w:ascii="Arial" w:hAnsi="Arial" w:cs="Arial"/>
          <w:sz w:val="20"/>
          <w:szCs w:val="20"/>
        </w:rPr>
        <w:t>KRAIBURG TPE</w:t>
      </w:r>
      <w:r w:rsidR="007F1713" w:rsidRPr="00D02CA9">
        <w:rPr>
          <w:rFonts w:ascii="Arial" w:hAnsi="Arial" w:cs="Arial"/>
          <w:sz w:val="20"/>
          <w:szCs w:val="20"/>
        </w:rPr>
        <w:t>, a global manufacturer of TPEs and customized material solutions for various industries</w:t>
      </w:r>
      <w:r w:rsidRPr="00D02CA9">
        <w:rPr>
          <w:rFonts w:ascii="Arial" w:hAnsi="Arial" w:cs="Arial"/>
          <w:sz w:val="20"/>
          <w:szCs w:val="20"/>
        </w:rPr>
        <w:t xml:space="preserve"> offers the THERMOLAST</w:t>
      </w:r>
      <w:r w:rsidRPr="00D02CA9">
        <w:rPr>
          <w:rFonts w:ascii="Arial" w:hAnsi="Arial" w:cs="Arial"/>
          <w:sz w:val="20"/>
          <w:szCs w:val="20"/>
          <w:vertAlign w:val="superscript"/>
        </w:rPr>
        <w:t>®</w:t>
      </w:r>
      <w:r w:rsidRPr="00D02CA9">
        <w:rPr>
          <w:rFonts w:ascii="Arial" w:hAnsi="Arial" w:cs="Arial"/>
          <w:sz w:val="20"/>
          <w:szCs w:val="20"/>
        </w:rPr>
        <w:t xml:space="preserve"> R series, a sustainable TPE material solution and soft surface TPE material with exceptional properties for comfortable, durable, and high-performance products.</w:t>
      </w:r>
    </w:p>
    <w:p w14:paraId="6BCC3D2B" w14:textId="77777777" w:rsidR="00D02CA9" w:rsidRPr="00D02CA9" w:rsidRDefault="00D02CA9" w:rsidP="00EF2CAA">
      <w:pPr>
        <w:spacing w:line="360" w:lineRule="auto"/>
        <w:ind w:right="1559"/>
        <w:jc w:val="both"/>
        <w:rPr>
          <w:rFonts w:ascii="Arial" w:hAnsi="Arial" w:cs="Arial"/>
          <w:sz w:val="6"/>
          <w:szCs w:val="6"/>
        </w:rPr>
      </w:pPr>
    </w:p>
    <w:p w14:paraId="2AE54F0A" w14:textId="01CC0BA2" w:rsidR="0067195F" w:rsidRPr="00D02CA9" w:rsidRDefault="00CD27DD" w:rsidP="0067195F">
      <w:pPr>
        <w:spacing w:line="360" w:lineRule="auto"/>
        <w:ind w:right="1559"/>
        <w:jc w:val="both"/>
        <w:rPr>
          <w:rFonts w:ascii="Arial" w:hAnsi="Arial" w:cs="Arial"/>
          <w:b/>
          <w:bCs/>
          <w:sz w:val="20"/>
          <w:szCs w:val="20"/>
        </w:rPr>
      </w:pPr>
      <w:r w:rsidRPr="00D02CA9">
        <w:rPr>
          <w:rFonts w:ascii="Arial" w:hAnsi="Arial" w:cs="Arial"/>
          <w:b/>
          <w:bCs/>
          <w:sz w:val="20"/>
          <w:szCs w:val="20"/>
        </w:rPr>
        <w:t>Sustainability</w:t>
      </w:r>
      <w:r w:rsidR="00064B28" w:rsidRPr="00D02CA9">
        <w:rPr>
          <w:rFonts w:ascii="Arial" w:hAnsi="Arial" w:cs="Arial"/>
          <w:b/>
          <w:bCs/>
          <w:sz w:val="20"/>
          <w:szCs w:val="20"/>
        </w:rPr>
        <w:t xml:space="preserve"> </w:t>
      </w:r>
      <w:r w:rsidR="00E816B3" w:rsidRPr="00D02CA9">
        <w:rPr>
          <w:rFonts w:ascii="Arial" w:hAnsi="Arial" w:cs="Arial"/>
          <w:b/>
          <w:bCs/>
          <w:sz w:val="20"/>
          <w:szCs w:val="20"/>
        </w:rPr>
        <w:t>at play</w:t>
      </w:r>
    </w:p>
    <w:p w14:paraId="661B8A18" w14:textId="723DA9B8" w:rsidR="0067195F" w:rsidRPr="002C28D7" w:rsidRDefault="00EF1B0D" w:rsidP="0067195F">
      <w:pPr>
        <w:spacing w:line="360" w:lineRule="auto"/>
        <w:ind w:right="1559"/>
        <w:jc w:val="both"/>
        <w:rPr>
          <w:rFonts w:ascii="Arial" w:hAnsi="Arial" w:cs="Arial"/>
          <w:sz w:val="20"/>
          <w:szCs w:val="20"/>
        </w:rPr>
      </w:pPr>
      <w:hyperlink r:id="rId11" w:history="1">
        <w:r w:rsidRPr="002C28D7">
          <w:rPr>
            <w:rStyle w:val="Hyperlink"/>
            <w:rFonts w:ascii="Arial" w:hAnsi="Arial" w:cs="Arial"/>
            <w:sz w:val="20"/>
            <w:szCs w:val="20"/>
          </w:rPr>
          <w:t>THERMOLAST</w:t>
        </w:r>
        <w:r w:rsidRPr="002C28D7">
          <w:rPr>
            <w:rStyle w:val="Hyperlink"/>
            <w:rFonts w:ascii="Arial" w:hAnsi="Arial" w:cs="Arial"/>
            <w:sz w:val="20"/>
            <w:szCs w:val="20"/>
            <w:vertAlign w:val="superscript"/>
          </w:rPr>
          <w:t>®</w:t>
        </w:r>
        <w:r w:rsidRPr="002C28D7">
          <w:rPr>
            <w:rStyle w:val="Hyperlink"/>
            <w:rFonts w:ascii="Arial" w:hAnsi="Arial" w:cs="Arial"/>
            <w:sz w:val="20"/>
            <w:szCs w:val="20"/>
          </w:rPr>
          <w:t xml:space="preserve"> R</w:t>
        </w:r>
      </w:hyperlink>
      <w:r w:rsidRPr="002C28D7">
        <w:rPr>
          <w:rFonts w:ascii="Arial" w:hAnsi="Arial" w:cs="Arial"/>
          <w:sz w:val="20"/>
          <w:szCs w:val="20"/>
        </w:rPr>
        <w:t xml:space="preserve"> series contains 9</w:t>
      </w:r>
      <w:r w:rsidR="00D02CA9" w:rsidRPr="002C28D7">
        <w:rPr>
          <w:rFonts w:ascii="Arial" w:hAnsi="Arial" w:cs="Arial" w:hint="eastAsia"/>
          <w:sz w:val="20"/>
          <w:szCs w:val="20"/>
          <w:lang w:eastAsia="zh-CN"/>
        </w:rPr>
        <w:t>%</w:t>
      </w:r>
      <w:r w:rsidRPr="002C28D7">
        <w:rPr>
          <w:rFonts w:ascii="Arial" w:hAnsi="Arial" w:cs="Arial"/>
          <w:sz w:val="20"/>
          <w:szCs w:val="20"/>
        </w:rPr>
        <w:t xml:space="preserve"> to 35% post-consumer recycled (PCR)</w:t>
      </w:r>
      <w:r w:rsidRPr="00D02CA9">
        <w:rPr>
          <w:rFonts w:ascii="Arial" w:hAnsi="Arial" w:cs="Arial"/>
          <w:sz w:val="20"/>
          <w:szCs w:val="20"/>
        </w:rPr>
        <w:t xml:space="preserve"> </w:t>
      </w:r>
      <w:r w:rsidRPr="002C28D7">
        <w:rPr>
          <w:rFonts w:ascii="Arial" w:hAnsi="Arial" w:cs="Arial"/>
          <w:sz w:val="20"/>
          <w:szCs w:val="20"/>
        </w:rPr>
        <w:t xml:space="preserve">content, depending on hardness. </w:t>
      </w:r>
      <w:r w:rsidR="009C62E7" w:rsidRPr="002C28D7">
        <w:rPr>
          <w:rFonts w:ascii="Arial" w:hAnsi="Arial" w:cs="Arial"/>
          <w:sz w:val="20"/>
          <w:szCs w:val="20"/>
        </w:rPr>
        <w:t>In pickleball applications, THERMOLAST</w:t>
      </w:r>
      <w:r w:rsidR="009C62E7" w:rsidRPr="002C28D7">
        <w:rPr>
          <w:rFonts w:ascii="Arial" w:hAnsi="Arial" w:cs="Arial"/>
          <w:sz w:val="20"/>
          <w:szCs w:val="20"/>
          <w:vertAlign w:val="superscript"/>
        </w:rPr>
        <w:t>®</w:t>
      </w:r>
      <w:r w:rsidR="009C62E7" w:rsidRPr="002C28D7">
        <w:rPr>
          <w:rFonts w:ascii="Arial" w:hAnsi="Arial" w:cs="Arial"/>
          <w:sz w:val="20"/>
          <w:szCs w:val="20"/>
        </w:rPr>
        <w:t xml:space="preserve"> R recycled content TPE compounds may be considered as a material option, offering a balance of function, feel, and sustainability.</w:t>
      </w:r>
    </w:p>
    <w:p w14:paraId="1CF989CB" w14:textId="77777777" w:rsidR="009C62E7" w:rsidRPr="002C28D7" w:rsidRDefault="009C62E7" w:rsidP="0067195F">
      <w:pPr>
        <w:spacing w:line="360" w:lineRule="auto"/>
        <w:ind w:right="1559"/>
        <w:jc w:val="both"/>
        <w:rPr>
          <w:rFonts w:ascii="Arial" w:hAnsi="Arial" w:cs="Arial"/>
          <w:b/>
          <w:bCs/>
          <w:sz w:val="6"/>
          <w:szCs w:val="6"/>
        </w:rPr>
      </w:pPr>
    </w:p>
    <w:p w14:paraId="1BD1FFF9" w14:textId="46862EC1" w:rsidR="0067195F" w:rsidRPr="002C28D7" w:rsidRDefault="00CD27DD" w:rsidP="0067195F">
      <w:pPr>
        <w:spacing w:line="360" w:lineRule="auto"/>
        <w:ind w:right="1559"/>
        <w:jc w:val="both"/>
        <w:rPr>
          <w:rFonts w:ascii="Arial" w:hAnsi="Arial" w:cs="Arial"/>
          <w:b/>
          <w:bCs/>
          <w:sz w:val="20"/>
          <w:szCs w:val="20"/>
        </w:rPr>
      </w:pPr>
      <w:r w:rsidRPr="002C28D7">
        <w:rPr>
          <w:rFonts w:ascii="Arial" w:hAnsi="Arial" w:cs="Arial"/>
          <w:b/>
          <w:bCs/>
          <w:sz w:val="20"/>
          <w:szCs w:val="20"/>
        </w:rPr>
        <w:t xml:space="preserve">Soft touch </w:t>
      </w:r>
      <w:r w:rsidR="00EF1B0D" w:rsidRPr="002C28D7">
        <w:rPr>
          <w:rFonts w:ascii="Arial" w:hAnsi="Arial" w:cs="Arial"/>
          <w:b/>
          <w:bCs/>
          <w:sz w:val="20"/>
          <w:szCs w:val="20"/>
        </w:rPr>
        <w:t xml:space="preserve">and </w:t>
      </w:r>
      <w:proofErr w:type="spellStart"/>
      <w:r w:rsidR="00EF1B0D" w:rsidRPr="002C28D7">
        <w:rPr>
          <w:rFonts w:ascii="Arial" w:hAnsi="Arial" w:cs="Arial"/>
          <w:b/>
          <w:bCs/>
          <w:sz w:val="20"/>
          <w:szCs w:val="20"/>
        </w:rPr>
        <w:t>colorability</w:t>
      </w:r>
      <w:proofErr w:type="spellEnd"/>
      <w:r w:rsidR="00EF1B0D" w:rsidRPr="002C28D7">
        <w:rPr>
          <w:rFonts w:ascii="Arial" w:hAnsi="Arial" w:cs="Arial"/>
          <w:b/>
          <w:bCs/>
          <w:sz w:val="20"/>
          <w:szCs w:val="20"/>
        </w:rPr>
        <w:t xml:space="preserve"> advantage</w:t>
      </w:r>
    </w:p>
    <w:p w14:paraId="4DAEDD96" w14:textId="6D9F25D7" w:rsidR="00155F36" w:rsidRPr="002C28D7" w:rsidRDefault="00155F36" w:rsidP="0067195F">
      <w:pPr>
        <w:spacing w:line="360" w:lineRule="auto"/>
        <w:ind w:right="1559"/>
        <w:jc w:val="both"/>
        <w:rPr>
          <w:rFonts w:ascii="Arial" w:hAnsi="Arial" w:cs="Arial"/>
          <w:sz w:val="20"/>
          <w:szCs w:val="20"/>
        </w:rPr>
      </w:pPr>
      <w:r w:rsidRPr="002C28D7">
        <w:rPr>
          <w:rFonts w:ascii="Arial" w:hAnsi="Arial" w:cs="Arial"/>
          <w:sz w:val="20"/>
          <w:szCs w:val="20"/>
        </w:rPr>
        <w:t>THERMOLAST</w:t>
      </w:r>
      <w:r w:rsidRPr="002C28D7">
        <w:rPr>
          <w:rFonts w:ascii="Arial" w:hAnsi="Arial" w:cs="Arial"/>
          <w:sz w:val="20"/>
          <w:szCs w:val="20"/>
          <w:vertAlign w:val="superscript"/>
        </w:rPr>
        <w:t>®</w:t>
      </w:r>
      <w:r w:rsidRPr="002C28D7">
        <w:rPr>
          <w:rFonts w:ascii="Arial" w:hAnsi="Arial" w:cs="Arial"/>
          <w:sz w:val="20"/>
          <w:szCs w:val="20"/>
        </w:rPr>
        <w:t xml:space="preserve"> R compounds provide a </w:t>
      </w:r>
      <w:r w:rsidR="00C1607A" w:rsidRPr="002C28D7">
        <w:rPr>
          <w:rFonts w:ascii="Arial" w:hAnsi="Arial" w:cs="Arial"/>
          <w:sz w:val="20"/>
          <w:szCs w:val="20"/>
        </w:rPr>
        <w:t>s</w:t>
      </w:r>
      <w:r w:rsidR="00F3363A" w:rsidRPr="002C28D7">
        <w:rPr>
          <w:rFonts w:ascii="Arial" w:hAnsi="Arial" w:cs="Arial"/>
          <w:sz w:val="20"/>
          <w:szCs w:val="20"/>
        </w:rPr>
        <w:t>oft and smooth</w:t>
      </w:r>
      <w:r w:rsidR="00C1607A" w:rsidRPr="002C28D7">
        <w:rPr>
          <w:rFonts w:ascii="Arial" w:hAnsi="Arial" w:cs="Arial"/>
          <w:sz w:val="20"/>
          <w:szCs w:val="20"/>
        </w:rPr>
        <w:t xml:space="preserve"> </w:t>
      </w:r>
      <w:r w:rsidRPr="002C28D7">
        <w:rPr>
          <w:rFonts w:ascii="Arial" w:hAnsi="Arial" w:cs="Arial"/>
          <w:sz w:val="20"/>
          <w:szCs w:val="20"/>
        </w:rPr>
        <w:t>feel that enhances grip comfort while maintaining a clean surface. Available in natural and translucent colors,</w:t>
      </w:r>
      <w:r w:rsidR="00F3363A" w:rsidRPr="002C28D7">
        <w:rPr>
          <w:rFonts w:ascii="Arial" w:hAnsi="Arial" w:cs="Arial"/>
          <w:sz w:val="20"/>
          <w:szCs w:val="20"/>
        </w:rPr>
        <w:t xml:space="preserve"> this non-sticky grip TPE series</w:t>
      </w:r>
      <w:r w:rsidRPr="002C28D7">
        <w:rPr>
          <w:rFonts w:ascii="Arial" w:hAnsi="Arial" w:cs="Arial"/>
          <w:sz w:val="20"/>
          <w:szCs w:val="20"/>
        </w:rPr>
        <w:t xml:space="preserve"> can also be pre-colored in a wide range of shades, offering design flexibility. These properties make THERMOLAST</w:t>
      </w:r>
      <w:r w:rsidRPr="002C28D7">
        <w:rPr>
          <w:rFonts w:ascii="Arial" w:hAnsi="Arial" w:cs="Arial"/>
          <w:sz w:val="20"/>
          <w:szCs w:val="20"/>
          <w:vertAlign w:val="superscript"/>
        </w:rPr>
        <w:t>®</w:t>
      </w:r>
      <w:r w:rsidRPr="002C28D7">
        <w:rPr>
          <w:rFonts w:ascii="Arial" w:hAnsi="Arial" w:cs="Arial"/>
          <w:sz w:val="20"/>
          <w:szCs w:val="20"/>
        </w:rPr>
        <w:t xml:space="preserve"> R suitable for a broad range of consumer products. Typical applications include handles and grips, functional and design elements, </w:t>
      </w:r>
      <w:hyperlink r:id="rId12" w:history="1">
        <w:r w:rsidRPr="002C28D7">
          <w:rPr>
            <w:rStyle w:val="Hyperlink"/>
            <w:rFonts w:ascii="Arial" w:hAnsi="Arial" w:cs="Arial"/>
            <w:sz w:val="20"/>
            <w:szCs w:val="20"/>
          </w:rPr>
          <w:t>toothbr</w:t>
        </w:r>
        <w:r w:rsidRPr="002C28D7">
          <w:rPr>
            <w:rStyle w:val="Hyperlink"/>
            <w:rFonts w:ascii="Arial" w:hAnsi="Arial" w:cs="Arial"/>
            <w:sz w:val="20"/>
            <w:szCs w:val="20"/>
          </w:rPr>
          <w:t>u</w:t>
        </w:r>
        <w:r w:rsidRPr="002C28D7">
          <w:rPr>
            <w:rStyle w:val="Hyperlink"/>
            <w:rFonts w:ascii="Arial" w:hAnsi="Arial" w:cs="Arial"/>
            <w:sz w:val="20"/>
            <w:szCs w:val="20"/>
          </w:rPr>
          <w:t>sh</w:t>
        </w:r>
      </w:hyperlink>
      <w:r w:rsidRPr="002C28D7">
        <w:rPr>
          <w:rFonts w:ascii="Arial" w:hAnsi="Arial" w:cs="Arial"/>
          <w:sz w:val="20"/>
          <w:szCs w:val="20"/>
        </w:rPr>
        <w:t xml:space="preserve">, razors, toys, household articles, and seals for </w:t>
      </w:r>
      <w:proofErr w:type="gramStart"/>
      <w:r w:rsidRPr="002C28D7">
        <w:rPr>
          <w:rFonts w:ascii="Arial" w:hAnsi="Arial" w:cs="Arial"/>
          <w:sz w:val="20"/>
          <w:szCs w:val="20"/>
        </w:rPr>
        <w:t>housings</w:t>
      </w:r>
      <w:proofErr w:type="gramEnd"/>
      <w:r w:rsidRPr="002C28D7">
        <w:rPr>
          <w:rFonts w:ascii="Arial" w:hAnsi="Arial" w:cs="Arial"/>
          <w:sz w:val="20"/>
          <w:szCs w:val="20"/>
        </w:rPr>
        <w:t>.</w:t>
      </w:r>
    </w:p>
    <w:p w14:paraId="1205B2E5" w14:textId="62E37ADB" w:rsidR="000B1BA3" w:rsidRPr="002C28D7" w:rsidRDefault="00E816B3" w:rsidP="0067195F">
      <w:pPr>
        <w:spacing w:line="360" w:lineRule="auto"/>
        <w:ind w:right="1559"/>
        <w:jc w:val="both"/>
        <w:rPr>
          <w:rFonts w:ascii="Arial" w:hAnsi="Arial" w:cs="Arial"/>
          <w:b/>
          <w:bCs/>
          <w:sz w:val="20"/>
          <w:szCs w:val="20"/>
        </w:rPr>
      </w:pPr>
      <w:r w:rsidRPr="002C28D7">
        <w:rPr>
          <w:rFonts w:ascii="Arial" w:hAnsi="Arial" w:cs="Arial"/>
          <w:b/>
          <w:bCs/>
          <w:sz w:val="20"/>
          <w:szCs w:val="20"/>
        </w:rPr>
        <w:lastRenderedPageBreak/>
        <w:t>Top-notch adhesion and design flexibility</w:t>
      </w:r>
    </w:p>
    <w:p w14:paraId="22C5D15B" w14:textId="3E46BE53" w:rsidR="00155F36" w:rsidRPr="002C28D7" w:rsidRDefault="00155F36" w:rsidP="0067195F">
      <w:pPr>
        <w:spacing w:line="360" w:lineRule="auto"/>
        <w:ind w:right="1559"/>
        <w:jc w:val="both"/>
        <w:rPr>
          <w:rFonts w:ascii="Arial" w:hAnsi="Arial" w:cs="Arial"/>
          <w:sz w:val="20"/>
          <w:szCs w:val="20"/>
        </w:rPr>
      </w:pPr>
      <w:r w:rsidRPr="002C28D7">
        <w:rPr>
          <w:rFonts w:ascii="Arial" w:hAnsi="Arial" w:cs="Arial"/>
          <w:sz w:val="20"/>
          <w:szCs w:val="20"/>
        </w:rPr>
        <w:t>The THERMOLAST</w:t>
      </w:r>
      <w:r w:rsidRPr="002C28D7">
        <w:rPr>
          <w:rFonts w:ascii="Arial" w:hAnsi="Arial" w:cs="Arial"/>
          <w:sz w:val="20"/>
          <w:szCs w:val="20"/>
          <w:vertAlign w:val="superscript"/>
        </w:rPr>
        <w:t>®</w:t>
      </w:r>
      <w:r w:rsidRPr="002C28D7">
        <w:rPr>
          <w:rFonts w:ascii="Arial" w:hAnsi="Arial" w:cs="Arial"/>
          <w:sz w:val="20"/>
          <w:szCs w:val="20"/>
        </w:rPr>
        <w:t xml:space="preserve"> R series exhibits excellent adhesion to polypropylene (PP), a widely used plastic in sports equipment. This property allows manufacturers to design </w:t>
      </w:r>
      <w:proofErr w:type="spellStart"/>
      <w:r w:rsidRPr="002C28D7">
        <w:rPr>
          <w:rFonts w:ascii="Arial" w:hAnsi="Arial" w:cs="Arial"/>
          <w:sz w:val="20"/>
          <w:szCs w:val="20"/>
        </w:rPr>
        <w:t>overmolded</w:t>
      </w:r>
      <w:proofErr w:type="spellEnd"/>
      <w:r w:rsidRPr="002C28D7">
        <w:rPr>
          <w:rFonts w:ascii="Arial" w:hAnsi="Arial" w:cs="Arial"/>
          <w:sz w:val="20"/>
          <w:szCs w:val="20"/>
        </w:rPr>
        <w:t xml:space="preserve"> handles or functional components without additional adhesives. The material also offers optimized mechanical properties and temperature stability up to 80 °C, ensuring consistent performance across various environments and usage conditions. Additionally, it provides manufacturers with an efficient processing advantage through </w:t>
      </w:r>
      <w:hyperlink r:id="rId13" w:history="1">
        <w:r w:rsidRPr="002C28D7">
          <w:rPr>
            <w:rStyle w:val="Hyperlink"/>
            <w:rFonts w:ascii="Arial" w:hAnsi="Arial" w:cs="Arial"/>
            <w:sz w:val="20"/>
            <w:szCs w:val="20"/>
          </w:rPr>
          <w:t>injection mo</w:t>
        </w:r>
        <w:r w:rsidRPr="002C28D7">
          <w:rPr>
            <w:rStyle w:val="Hyperlink"/>
            <w:rFonts w:ascii="Arial" w:hAnsi="Arial" w:cs="Arial"/>
            <w:sz w:val="20"/>
            <w:szCs w:val="20"/>
          </w:rPr>
          <w:t>l</w:t>
        </w:r>
        <w:r w:rsidRPr="002C28D7">
          <w:rPr>
            <w:rStyle w:val="Hyperlink"/>
            <w:rFonts w:ascii="Arial" w:hAnsi="Arial" w:cs="Arial"/>
            <w:sz w:val="20"/>
            <w:szCs w:val="20"/>
          </w:rPr>
          <w:t>ding</w:t>
        </w:r>
      </w:hyperlink>
      <w:r w:rsidRPr="002C28D7">
        <w:rPr>
          <w:rFonts w:ascii="Arial" w:hAnsi="Arial" w:cs="Arial"/>
          <w:sz w:val="20"/>
          <w:szCs w:val="20"/>
        </w:rPr>
        <w:t>, enabling high-volume production with dependable quality.</w:t>
      </w:r>
    </w:p>
    <w:p w14:paraId="3707CB03" w14:textId="77777777" w:rsidR="00D02CA9" w:rsidRPr="002C28D7" w:rsidRDefault="00D02CA9" w:rsidP="0067195F">
      <w:pPr>
        <w:spacing w:line="360" w:lineRule="auto"/>
        <w:ind w:right="1559"/>
        <w:jc w:val="both"/>
        <w:rPr>
          <w:rFonts w:ascii="Arial" w:hAnsi="Arial" w:cs="Arial"/>
          <w:sz w:val="6"/>
          <w:szCs w:val="6"/>
        </w:rPr>
      </w:pPr>
    </w:p>
    <w:p w14:paraId="6359F956" w14:textId="77777777" w:rsidR="00957EFC" w:rsidRPr="002C28D7" w:rsidRDefault="00957EFC" w:rsidP="00957EFC">
      <w:pPr>
        <w:spacing w:line="360" w:lineRule="auto"/>
        <w:ind w:right="1559"/>
        <w:jc w:val="both"/>
        <w:rPr>
          <w:rFonts w:ascii="Arial" w:hAnsi="Arial" w:cs="Arial"/>
          <w:sz w:val="20"/>
          <w:szCs w:val="20"/>
          <w:lang w:eastAsia="zh-CN"/>
        </w:rPr>
      </w:pPr>
      <w:r w:rsidRPr="002C28D7">
        <w:rPr>
          <w:rFonts w:ascii="Arial" w:hAnsi="Arial" w:cs="Arial"/>
          <w:b/>
          <w:bCs/>
          <w:sz w:val="20"/>
          <w:szCs w:val="20"/>
        </w:rPr>
        <w:t>Sustainability from the get-go</w:t>
      </w:r>
    </w:p>
    <w:p w14:paraId="0DBF4FE8" w14:textId="34E5A698" w:rsidR="00957EFC" w:rsidRPr="002C28D7" w:rsidRDefault="00957EFC" w:rsidP="00957EFC">
      <w:pPr>
        <w:spacing w:line="360" w:lineRule="auto"/>
        <w:ind w:right="1559"/>
        <w:jc w:val="both"/>
        <w:rPr>
          <w:rFonts w:ascii="Arial" w:hAnsi="Arial" w:cs="Arial"/>
          <w:sz w:val="20"/>
          <w:szCs w:val="20"/>
        </w:rPr>
      </w:pPr>
      <w:r w:rsidRPr="002C28D7">
        <w:rPr>
          <w:rFonts w:ascii="Arial" w:hAnsi="Arial" w:cs="Arial"/>
          <w:sz w:val="20"/>
          <w:szCs w:val="20"/>
        </w:rPr>
        <w:t xml:space="preserve">At KRAIBURG TPE, </w:t>
      </w:r>
      <w:hyperlink r:id="rId14" w:history="1">
        <w:r w:rsidRPr="002C28D7">
          <w:rPr>
            <w:rStyle w:val="Hyperlink"/>
            <w:rFonts w:ascii="Arial" w:hAnsi="Arial" w:cs="Arial"/>
            <w:sz w:val="20"/>
            <w:szCs w:val="20"/>
          </w:rPr>
          <w:t>sus</w:t>
        </w:r>
        <w:r w:rsidRPr="002C28D7">
          <w:rPr>
            <w:rStyle w:val="Hyperlink"/>
            <w:rFonts w:ascii="Arial" w:hAnsi="Arial" w:cs="Arial"/>
            <w:sz w:val="20"/>
            <w:szCs w:val="20"/>
          </w:rPr>
          <w:t>t</w:t>
        </w:r>
        <w:r w:rsidRPr="002C28D7">
          <w:rPr>
            <w:rStyle w:val="Hyperlink"/>
            <w:rFonts w:ascii="Arial" w:hAnsi="Arial" w:cs="Arial"/>
            <w:sz w:val="20"/>
            <w:szCs w:val="20"/>
          </w:rPr>
          <w:t>ainability</w:t>
        </w:r>
      </w:hyperlink>
      <w:r w:rsidRPr="002C28D7">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7F692DD3" w14:textId="77777777" w:rsidR="00957EFC" w:rsidRPr="002C28D7" w:rsidRDefault="00957EFC" w:rsidP="00957EFC">
      <w:pPr>
        <w:spacing w:line="360" w:lineRule="auto"/>
        <w:ind w:right="1559"/>
        <w:jc w:val="both"/>
        <w:rPr>
          <w:rFonts w:ascii="Arial" w:hAnsi="Arial" w:cs="Arial"/>
          <w:sz w:val="20"/>
          <w:szCs w:val="20"/>
        </w:rPr>
      </w:pPr>
      <w:r w:rsidRPr="002C28D7">
        <w:rPr>
          <w:rFonts w:ascii="Arial" w:hAnsi="Arial" w:cs="Arial"/>
          <w:sz w:val="20"/>
          <w:szCs w:val="20"/>
        </w:rPr>
        <w:t xml:space="preserve">We proudly earned the </w:t>
      </w:r>
      <w:proofErr w:type="spellStart"/>
      <w:r w:rsidRPr="002C28D7">
        <w:rPr>
          <w:rFonts w:ascii="Arial" w:hAnsi="Arial" w:cs="Arial"/>
          <w:sz w:val="20"/>
          <w:szCs w:val="20"/>
        </w:rPr>
        <w:t>EcoVadis</w:t>
      </w:r>
      <w:proofErr w:type="spellEnd"/>
      <w:r w:rsidRPr="002C28D7">
        <w:rPr>
          <w:rFonts w:ascii="Arial" w:hAnsi="Arial" w:cs="Arial"/>
          <w:sz w:val="20"/>
          <w:szCs w:val="20"/>
        </w:rPr>
        <w:t xml:space="preserve"> Gold Medal in 2025 and are committed to the Science Based Targets initiative (SBTi), aligning our goals with global climate action.</w:t>
      </w:r>
    </w:p>
    <w:p w14:paraId="011000DA" w14:textId="77777777" w:rsidR="00957EFC" w:rsidRPr="002C28D7" w:rsidRDefault="00957EFC" w:rsidP="00957EFC">
      <w:pPr>
        <w:spacing w:line="360" w:lineRule="auto"/>
        <w:ind w:right="1559"/>
        <w:jc w:val="both"/>
        <w:rPr>
          <w:rFonts w:ascii="Arial" w:hAnsi="Arial" w:cs="Arial"/>
          <w:sz w:val="20"/>
          <w:szCs w:val="20"/>
        </w:rPr>
      </w:pPr>
      <w:r w:rsidRPr="002C28D7">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DFD4EC9" w14:textId="77777777" w:rsidR="00957EFC" w:rsidRPr="002C28D7" w:rsidRDefault="00957EFC" w:rsidP="00957EFC">
      <w:pPr>
        <w:spacing w:line="360" w:lineRule="auto"/>
        <w:ind w:right="1559"/>
        <w:jc w:val="both"/>
        <w:rPr>
          <w:rFonts w:ascii="Arial" w:hAnsi="Arial" w:cs="Arial"/>
          <w:sz w:val="20"/>
          <w:szCs w:val="20"/>
        </w:rPr>
      </w:pPr>
      <w:r w:rsidRPr="002C28D7">
        <w:rPr>
          <w:rFonts w:ascii="Arial" w:hAnsi="Arial" w:cs="Arial"/>
          <w:sz w:val="20"/>
          <w:szCs w:val="20"/>
        </w:rPr>
        <w:t>Get in touch today to learn how KRAIBURG TPE can support your sustainability and product development journey.</w:t>
      </w:r>
    </w:p>
    <w:p w14:paraId="59C45993" w14:textId="00D63C5B" w:rsidR="00957EFC" w:rsidRPr="0083796E" w:rsidRDefault="00957EFC" w:rsidP="00957EFC">
      <w:pPr>
        <w:spacing w:line="360" w:lineRule="auto"/>
        <w:ind w:right="1559"/>
        <w:jc w:val="both"/>
        <w:rPr>
          <w:rFonts w:ascii="Arial" w:hAnsi="Arial" w:cs="Arial"/>
          <w:color w:val="000000" w:themeColor="text1"/>
          <w:sz w:val="20"/>
          <w:szCs w:val="20"/>
          <w:lang w:eastAsia="zh-CN"/>
        </w:rPr>
      </w:pPr>
      <w:r w:rsidRPr="002C28D7">
        <w:rPr>
          <w:rFonts w:ascii="Arial" w:hAnsi="Arial" w:cs="Arial"/>
          <w:b/>
          <w:bCs/>
          <w:color w:val="000000" w:themeColor="text1"/>
          <w:sz w:val="20"/>
          <w:szCs w:val="20"/>
        </w:rPr>
        <w:t>Discover More with TPE</w:t>
      </w:r>
      <w:r w:rsidRPr="002C28D7">
        <w:rPr>
          <w:rFonts w:ascii="Arial" w:hAnsi="Arial" w:cs="Arial"/>
          <w:color w:val="000000" w:themeColor="text1"/>
          <w:sz w:val="20"/>
          <w:szCs w:val="20"/>
        </w:rPr>
        <w:t>:</w:t>
      </w:r>
      <w:r w:rsidRPr="002C28D7">
        <w:rPr>
          <w:rFonts w:ascii="Arial" w:hAnsi="Arial" w:cs="Arial"/>
          <w:color w:val="000000" w:themeColor="text1"/>
          <w:sz w:val="20"/>
          <w:szCs w:val="20"/>
          <w:lang w:eastAsia="zh-CN"/>
        </w:rPr>
        <w:t xml:space="preserve"> Whether it’s</w:t>
      </w:r>
      <w:r w:rsidRPr="002C28D7">
        <w:rPr>
          <w:rFonts w:ascii="Arial" w:hAnsi="Arial" w:cs="Arial" w:hint="eastAsia"/>
          <w:color w:val="000000" w:themeColor="text1"/>
          <w:sz w:val="20"/>
          <w:szCs w:val="20"/>
          <w:lang w:eastAsia="zh-CN"/>
        </w:rPr>
        <w:t xml:space="preserve"> </w:t>
      </w:r>
      <w:hyperlink r:id="rId15" w:history="1">
        <w:r w:rsidRPr="002C28D7">
          <w:rPr>
            <w:rStyle w:val="Hyperlink"/>
            <w:rFonts w:ascii="Arial" w:hAnsi="Arial" w:cs="Arial" w:hint="eastAsia"/>
            <w:sz w:val="20"/>
            <w:szCs w:val="20"/>
            <w:lang w:eastAsia="zh-CN"/>
          </w:rPr>
          <w:t>bike</w:t>
        </w:r>
        <w:r w:rsidRPr="002C28D7">
          <w:rPr>
            <w:rStyle w:val="Hyperlink"/>
            <w:rFonts w:ascii="Arial" w:hAnsi="Arial" w:cs="Arial" w:hint="eastAsia"/>
            <w:sz w:val="20"/>
            <w:szCs w:val="20"/>
            <w:lang w:eastAsia="zh-CN"/>
          </w:rPr>
          <w:t xml:space="preserve"> </w:t>
        </w:r>
        <w:r w:rsidRPr="002C28D7">
          <w:rPr>
            <w:rStyle w:val="Hyperlink"/>
            <w:rFonts w:ascii="Arial" w:hAnsi="Arial" w:cs="Arial" w:hint="eastAsia"/>
            <w:sz w:val="20"/>
            <w:szCs w:val="20"/>
            <w:lang w:eastAsia="zh-CN"/>
          </w:rPr>
          <w:t>grip</w:t>
        </w:r>
      </w:hyperlink>
      <w:r w:rsidRPr="002C28D7">
        <w:rPr>
          <w:rFonts w:ascii="Arial" w:hAnsi="Arial" w:cs="Arial" w:hint="eastAsia"/>
          <w:color w:val="000000" w:themeColor="text1"/>
          <w:sz w:val="20"/>
          <w:szCs w:val="20"/>
          <w:lang w:eastAsia="zh-CN"/>
        </w:rPr>
        <w:t xml:space="preserve"> </w:t>
      </w:r>
      <w:r w:rsidRPr="002C28D7">
        <w:rPr>
          <w:rFonts w:ascii="Arial" w:hAnsi="Arial" w:cs="Arial"/>
          <w:color w:val="000000" w:themeColor="text1"/>
          <w:sz w:val="20"/>
          <w:szCs w:val="20"/>
          <w:lang w:eastAsia="zh-CN"/>
        </w:rPr>
        <w:t>o</w:t>
      </w:r>
      <w:r w:rsidRPr="002C28D7">
        <w:rPr>
          <w:rFonts w:ascii="Arial" w:hAnsi="Arial" w:cs="Arial" w:hint="eastAsia"/>
          <w:color w:val="000000" w:themeColor="text1"/>
          <w:sz w:val="20"/>
          <w:szCs w:val="20"/>
          <w:lang w:eastAsia="zh-CN"/>
        </w:rPr>
        <w:t xml:space="preserve">r </w:t>
      </w:r>
      <w:hyperlink r:id="rId16" w:history="1">
        <w:r w:rsidRPr="002C28D7">
          <w:rPr>
            <w:rStyle w:val="Hyperlink"/>
            <w:rFonts w:ascii="Arial" w:hAnsi="Arial" w:cs="Arial" w:hint="eastAsia"/>
            <w:sz w:val="20"/>
            <w:szCs w:val="20"/>
            <w:lang w:eastAsia="zh-CN"/>
          </w:rPr>
          <w:t xml:space="preserve">scuba </w:t>
        </w:r>
        <w:r w:rsidRPr="002C28D7">
          <w:rPr>
            <w:rStyle w:val="Hyperlink"/>
            <w:rFonts w:ascii="Arial" w:hAnsi="Arial" w:cs="Arial" w:hint="eastAsia"/>
            <w:sz w:val="20"/>
            <w:szCs w:val="20"/>
            <w:lang w:eastAsia="zh-CN"/>
          </w:rPr>
          <w:t>f</w:t>
        </w:r>
        <w:r w:rsidRPr="002C28D7">
          <w:rPr>
            <w:rStyle w:val="Hyperlink"/>
            <w:rFonts w:ascii="Arial" w:hAnsi="Arial" w:cs="Arial" w:hint="eastAsia"/>
            <w:sz w:val="20"/>
            <w:szCs w:val="20"/>
            <w:lang w:eastAsia="zh-CN"/>
          </w:rPr>
          <w:t>lippers</w:t>
        </w:r>
      </w:hyperlink>
      <w:r w:rsidRPr="002C28D7">
        <w:rPr>
          <w:rFonts w:ascii="Arial" w:hAnsi="Arial" w:cs="Arial"/>
          <w:color w:val="000000" w:themeColor="text1"/>
          <w:sz w:val="20"/>
          <w:szCs w:val="20"/>
          <w:lang w:eastAsia="zh-CN"/>
        </w:rPr>
        <w:t>, KRAIBURG</w:t>
      </w:r>
      <w:r w:rsidRPr="0083796E">
        <w:rPr>
          <w:rFonts w:ascii="Arial" w:hAnsi="Arial" w:cs="Arial"/>
          <w:color w:val="000000" w:themeColor="text1"/>
          <w:sz w:val="20"/>
          <w:szCs w:val="20"/>
          <w:lang w:eastAsia="zh-CN"/>
        </w:rPr>
        <w:t xml:space="preserve"> TPE delivers safe, durable, and user-friendly solutions for every day.</w:t>
      </w:r>
    </w:p>
    <w:p w14:paraId="5DC74637" w14:textId="350F16FC" w:rsidR="00D655E8" w:rsidRDefault="00F047D0" w:rsidP="00D655E8">
      <w:pPr>
        <w:spacing w:line="360" w:lineRule="auto"/>
        <w:ind w:right="1559"/>
        <w:jc w:val="both"/>
        <w:rPr>
          <w:rFonts w:ascii="Arial" w:hAnsi="Arial" w:cs="Arial"/>
          <w:i/>
          <w:iCs/>
          <w:sz w:val="16"/>
          <w:szCs w:val="16"/>
          <w:lang w:val="en-PH"/>
        </w:rPr>
      </w:pPr>
      <w:r w:rsidRPr="001E3FA4">
        <w:rPr>
          <w:rFonts w:ascii="Arial" w:hAnsi="Arial" w:cs="Arial"/>
          <w:i/>
          <w:iCs/>
          <w:sz w:val="16"/>
          <w:szCs w:val="16"/>
          <w:lang w:val="en-PH"/>
        </w:rPr>
        <w:t>Disclaimer: The applications mentioned are illustrative of material capabilities only. Final product suitability and regulatory compliance must be assessed and validated by the customer.</w:t>
      </w:r>
    </w:p>
    <w:p w14:paraId="69C94BE6" w14:textId="6EF0C745" w:rsidR="005A062A" w:rsidRPr="00B14401" w:rsidRDefault="00E77465" w:rsidP="00D655E8">
      <w:pPr>
        <w:spacing w:line="360" w:lineRule="auto"/>
        <w:ind w:right="1559"/>
        <w:jc w:val="both"/>
        <w:rPr>
          <w:rFonts w:ascii="Arial" w:hAnsi="Arial" w:cs="Arial"/>
          <w:i/>
          <w:iCs/>
          <w:sz w:val="16"/>
          <w:szCs w:val="16"/>
          <w:lang w:val="en-PH"/>
        </w:rPr>
      </w:pPr>
      <w:r>
        <w:rPr>
          <w:noProof/>
        </w:rPr>
        <w:lastRenderedPageBreak/>
        <w:drawing>
          <wp:inline distT="0" distB="0" distL="0" distR="0" wp14:anchorId="73469A70" wp14:editId="26C3BCBF">
            <wp:extent cx="4282633" cy="2369454"/>
            <wp:effectExtent l="0" t="0" r="3810" b="0"/>
            <wp:docPr id="1077257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1133" cy="2374157"/>
                    </a:xfrm>
                    <a:prstGeom prst="rect">
                      <a:avLst/>
                    </a:prstGeom>
                    <a:noFill/>
                    <a:ln>
                      <a:noFill/>
                    </a:ln>
                  </pic:spPr>
                </pic:pic>
              </a:graphicData>
            </a:graphic>
          </wp:inline>
        </w:drawing>
      </w:r>
    </w:p>
    <w:p w14:paraId="1A3E749D" w14:textId="77777777" w:rsidR="00957EFC" w:rsidRPr="00147046" w:rsidRDefault="00957EFC" w:rsidP="00957EFC">
      <w:pPr>
        <w:spacing w:line="360" w:lineRule="auto"/>
        <w:ind w:right="1559"/>
        <w:jc w:val="both"/>
        <w:rPr>
          <w:rFonts w:ascii="Arial" w:hAnsi="Arial" w:cs="Arial"/>
          <w:i/>
          <w:iCs/>
          <w:sz w:val="16"/>
          <w:szCs w:val="16"/>
        </w:rPr>
      </w:pPr>
      <w:r w:rsidRPr="003E4160">
        <w:rPr>
          <w:rFonts w:ascii="Arial" w:hAnsi="Arial" w:cs="Arial"/>
          <w:b/>
          <w:bCs/>
          <w:sz w:val="20"/>
          <w:szCs w:val="20"/>
          <w:lang w:bidi="ar-SA"/>
        </w:rPr>
        <w:t>(Photo: © 202</w:t>
      </w:r>
      <w:r>
        <w:rPr>
          <w:rFonts w:ascii="Arial" w:hAnsi="Arial" w:cs="Arial" w:hint="eastAsia"/>
          <w:b/>
          <w:bCs/>
          <w:sz w:val="20"/>
          <w:szCs w:val="20"/>
          <w:lang w:eastAsia="zh-CN" w:bidi="ar-SA"/>
        </w:rPr>
        <w:t>6</w:t>
      </w:r>
      <w:r w:rsidRPr="003E4160">
        <w:rPr>
          <w:rFonts w:ascii="Arial" w:hAnsi="Arial" w:cs="Arial"/>
          <w:b/>
          <w:bCs/>
          <w:sz w:val="20"/>
          <w:szCs w:val="20"/>
          <w:lang w:bidi="ar-SA"/>
        </w:rPr>
        <w:t xml:space="preserve"> KRAIBURG TPE)</w:t>
      </w:r>
    </w:p>
    <w:p w14:paraId="690C7C55" w14:textId="29C314BA" w:rsidR="00957EFC" w:rsidRPr="003E4160" w:rsidRDefault="00957EFC" w:rsidP="00957EFC">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442AA8">
          <w:rPr>
            <w:rStyle w:val="Hyperlink"/>
            <w:rFonts w:ascii="Arial" w:hAnsi="Arial" w:cs="Arial"/>
            <w:sz w:val="20"/>
            <w:szCs w:val="20"/>
          </w:rPr>
          <w:t>bridget.ngang@kraiburg-tpe.com</w:t>
        </w:r>
      </w:hyperlink>
      <w:r w:rsidRPr="003E4160">
        <w:rPr>
          <w:rFonts w:ascii="Arial" w:hAnsi="Arial" w:cs="Arial"/>
          <w:sz w:val="20"/>
          <w:szCs w:val="20"/>
        </w:rPr>
        <w:t xml:space="preserve"> , +6 03 9545 6301). </w:t>
      </w:r>
    </w:p>
    <w:p w14:paraId="1F0AA5CB" w14:textId="77777777" w:rsidR="00957EFC" w:rsidRPr="003E4160" w:rsidRDefault="00957EFC" w:rsidP="00957EFC">
      <w:pPr>
        <w:spacing w:after="0" w:line="360" w:lineRule="auto"/>
        <w:ind w:right="1559"/>
        <w:rPr>
          <w:rFonts w:ascii="Arial" w:hAnsi="Arial" w:cs="Arial"/>
          <w:sz w:val="20"/>
          <w:szCs w:val="20"/>
        </w:rPr>
      </w:pPr>
    </w:p>
    <w:p w14:paraId="76871936" w14:textId="77777777" w:rsidR="00957EFC" w:rsidRPr="003E4160" w:rsidRDefault="00957EFC" w:rsidP="00957EFC">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62336" behindDoc="0" locked="0" layoutInCell="1" allowOverlap="1" wp14:anchorId="2012918D" wp14:editId="03668D9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DF1CDC" w14:textId="613AB16B" w:rsidR="00957EFC" w:rsidRDefault="00957EFC" w:rsidP="00957EFC">
      <w:pPr>
        <w:ind w:right="1559"/>
      </w:pPr>
      <w:hyperlink r:id="rId21" w:history="1">
        <w:r w:rsidRPr="003E4160">
          <w:rPr>
            <w:rStyle w:val="Hyperlink"/>
            <w:rFonts w:ascii="Arial" w:hAnsi="Arial" w:cs="Arial"/>
            <w:bCs/>
            <w:color w:val="auto"/>
            <w:sz w:val="20"/>
            <w:szCs w:val="20"/>
            <w:lang w:val="en-GB"/>
          </w:rPr>
          <w:t>download high-resolution images</w:t>
        </w:r>
      </w:hyperlink>
    </w:p>
    <w:p w14:paraId="056301A9" w14:textId="77777777" w:rsidR="00957EFC" w:rsidRPr="003E4160" w:rsidRDefault="00957EFC" w:rsidP="00957EFC">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4384" behindDoc="1" locked="0" layoutInCell="1" allowOverlap="1" wp14:anchorId="10538D24" wp14:editId="705A4E0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42436CC9" w14:textId="77777777" w:rsidR="00957EFC" w:rsidRPr="002C28D7" w:rsidRDefault="00957EFC" w:rsidP="00957EFC">
      <w:pPr>
        <w:ind w:right="1559"/>
        <w:rPr>
          <w:rStyle w:val="Hyperlink"/>
          <w:rFonts w:ascii="Arial" w:hAnsi="Arial" w:cs="Arial"/>
          <w:bCs/>
          <w:color w:val="000000" w:themeColor="text1"/>
          <w:sz w:val="20"/>
          <w:szCs w:val="20"/>
          <w:lang w:val="en-GB"/>
        </w:rPr>
      </w:pPr>
      <w:r w:rsidRPr="002C28D7">
        <w:rPr>
          <w:rFonts w:ascii="Arial" w:hAnsi="Arial" w:cs="Arial"/>
          <w:bCs/>
          <w:color w:val="000000" w:themeColor="text1"/>
          <w:sz w:val="20"/>
          <w:szCs w:val="20"/>
          <w:lang w:val="en-GB"/>
        </w:rPr>
        <w:fldChar w:fldCharType="begin"/>
      </w:r>
      <w:r w:rsidRPr="002C28D7">
        <w:rPr>
          <w:rFonts w:ascii="Arial" w:hAnsi="Arial" w:cs="Arial"/>
          <w:bCs/>
          <w:color w:val="000000" w:themeColor="text1"/>
          <w:sz w:val="20"/>
          <w:szCs w:val="20"/>
          <w:lang w:val="en-GB"/>
        </w:rPr>
        <w:instrText>HYPERLINK "https://www.kraiburg-tpe.com/en/press"</w:instrText>
      </w:r>
      <w:r w:rsidRPr="002C28D7">
        <w:rPr>
          <w:rFonts w:ascii="Arial" w:hAnsi="Arial" w:cs="Arial"/>
          <w:bCs/>
          <w:color w:val="000000" w:themeColor="text1"/>
          <w:sz w:val="20"/>
          <w:szCs w:val="20"/>
          <w:lang w:val="en-GB"/>
        </w:rPr>
      </w:r>
      <w:r w:rsidRPr="002C28D7">
        <w:rPr>
          <w:rFonts w:ascii="Arial" w:hAnsi="Arial" w:cs="Arial"/>
          <w:bCs/>
          <w:color w:val="000000" w:themeColor="text1"/>
          <w:sz w:val="20"/>
          <w:szCs w:val="20"/>
          <w:lang w:val="en-GB"/>
        </w:rPr>
        <w:fldChar w:fldCharType="separate"/>
      </w:r>
      <w:r w:rsidRPr="002C28D7">
        <w:rPr>
          <w:rStyle w:val="Hyperlink"/>
          <w:rFonts w:ascii="Arial" w:hAnsi="Arial" w:cs="Arial"/>
          <w:bCs/>
          <w:color w:val="000000" w:themeColor="text1"/>
          <w:sz w:val="20"/>
          <w:szCs w:val="20"/>
          <w:lang w:val="en-GB"/>
        </w:rPr>
        <w:t>latest news on KRAIBURG TPE</w:t>
      </w:r>
    </w:p>
    <w:p w14:paraId="2FB1444C" w14:textId="77777777" w:rsidR="00957EFC" w:rsidRPr="003E4160" w:rsidRDefault="00957EFC" w:rsidP="00957EFC">
      <w:pPr>
        <w:ind w:right="1559"/>
        <w:rPr>
          <w:rFonts w:ascii="Arial" w:hAnsi="Arial" w:cs="Arial"/>
          <w:b/>
          <w:sz w:val="20"/>
          <w:szCs w:val="20"/>
          <w:lang w:val="en-GB"/>
        </w:rPr>
      </w:pPr>
      <w:r w:rsidRPr="002C28D7">
        <w:rPr>
          <w:rFonts w:ascii="Arial" w:hAnsi="Arial" w:cs="Arial"/>
          <w:bCs/>
          <w:color w:val="000000" w:themeColor="text1"/>
          <w:sz w:val="20"/>
          <w:szCs w:val="20"/>
          <w:lang w:val="en-GB"/>
        </w:rPr>
        <w:fldChar w:fldCharType="end"/>
      </w:r>
    </w:p>
    <w:p w14:paraId="3E95D2F4" w14:textId="77777777" w:rsidR="00957EFC" w:rsidRPr="003E4160" w:rsidRDefault="00957EFC" w:rsidP="00957EFC">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14CAAF16" w14:textId="77777777" w:rsidR="00957EFC" w:rsidRPr="003E4160" w:rsidRDefault="00957EFC" w:rsidP="00957EFC">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3706C56" wp14:editId="1AF8FA95">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CB1E9B6" wp14:editId="305FE52D">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9E7C510" wp14:editId="7B7FEF38">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6093392" wp14:editId="5A0C6E89">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9F95969" wp14:editId="5DE7CA3D">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EABADAB" w14:textId="77777777" w:rsidR="00957EFC" w:rsidRPr="003E4160" w:rsidRDefault="00957EFC" w:rsidP="00957EFC">
      <w:pPr>
        <w:ind w:right="1559"/>
        <w:rPr>
          <w:rFonts w:ascii="Arial" w:hAnsi="Arial" w:cs="Arial"/>
          <w:b/>
          <w:sz w:val="20"/>
          <w:szCs w:val="20"/>
          <w:lang w:val="en-MY"/>
        </w:rPr>
      </w:pPr>
      <w:r w:rsidRPr="003E4160">
        <w:rPr>
          <w:rFonts w:ascii="Arial" w:hAnsi="Arial" w:cs="Arial"/>
          <w:b/>
          <w:sz w:val="20"/>
          <w:szCs w:val="20"/>
          <w:lang w:val="en-MY"/>
        </w:rPr>
        <w:t>Follow us on WeChat</w:t>
      </w:r>
    </w:p>
    <w:p w14:paraId="5B324852" w14:textId="77777777" w:rsidR="00957EFC" w:rsidRPr="003E4160" w:rsidRDefault="00957EFC" w:rsidP="00957EFC">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20466FBD" wp14:editId="4939568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AEE97C5" w:rsidR="001655F4" w:rsidRPr="007D2C88" w:rsidRDefault="00957EFC" w:rsidP="00957EFC">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w:t>
      </w:r>
      <w:r w:rsidR="002C28D7">
        <w:rPr>
          <w:rFonts w:ascii="Arial" w:hAnsi="Arial" w:cs="Arial" w:hint="eastAsia"/>
          <w:sz w:val="20"/>
          <w:szCs w:val="20"/>
          <w:lang w:eastAsia="zh-CN"/>
        </w:rPr>
        <w:t>18</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2C28D7">
        <w:rPr>
          <w:rFonts w:ascii="Arial" w:hAnsi="Arial" w:cs="Arial"/>
          <w:sz w:val="20"/>
          <w:szCs w:val="20"/>
          <w:vertAlign w:val="superscript"/>
        </w:rPr>
        <w:t>®</w:t>
      </w:r>
      <w:r w:rsidRPr="003E4160">
        <w:rPr>
          <w:rFonts w:ascii="Arial" w:hAnsi="Arial" w:cs="Arial"/>
          <w:sz w:val="20"/>
          <w:szCs w:val="20"/>
        </w:rPr>
        <w:t>, COPEC</w:t>
      </w:r>
      <w:r w:rsidRPr="002C28D7">
        <w:rPr>
          <w:rFonts w:ascii="Arial" w:hAnsi="Arial" w:cs="Arial"/>
          <w:sz w:val="20"/>
          <w:szCs w:val="20"/>
          <w:vertAlign w:val="superscript"/>
        </w:rPr>
        <w:t>®</w:t>
      </w:r>
      <w:r w:rsidRPr="003E4160">
        <w:rPr>
          <w:rFonts w:ascii="Arial" w:hAnsi="Arial" w:cs="Arial"/>
          <w:sz w:val="20"/>
          <w:szCs w:val="20"/>
        </w:rPr>
        <w:t>, HIPEX</w:t>
      </w:r>
      <w:r w:rsidRPr="002C28D7">
        <w:rPr>
          <w:rFonts w:ascii="Arial" w:hAnsi="Arial" w:cs="Arial"/>
          <w:sz w:val="20"/>
          <w:szCs w:val="20"/>
          <w:vertAlign w:val="superscript"/>
        </w:rPr>
        <w:t>®</w:t>
      </w:r>
      <w:r w:rsidRPr="003E4160">
        <w:rPr>
          <w:rFonts w:ascii="Arial" w:hAnsi="Arial" w:cs="Arial"/>
          <w:sz w:val="20"/>
          <w:szCs w:val="20"/>
        </w:rPr>
        <w:t xml:space="preserve"> and For Tec E</w:t>
      </w:r>
      <w:r w:rsidRPr="002C28D7">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2C5A" w14:textId="77777777" w:rsidR="00A83FBF" w:rsidRDefault="00A83FBF" w:rsidP="00784C57">
      <w:pPr>
        <w:spacing w:after="0" w:line="240" w:lineRule="auto"/>
      </w:pPr>
      <w:r>
        <w:separator/>
      </w:r>
    </w:p>
  </w:endnote>
  <w:endnote w:type="continuationSeparator" w:id="0">
    <w:p w14:paraId="41895F9E" w14:textId="77777777" w:rsidR="00A83FBF" w:rsidRDefault="00A83FB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C93E1" w14:textId="77777777" w:rsidR="00A83FBF" w:rsidRDefault="00A83FBF" w:rsidP="00784C57">
      <w:pPr>
        <w:spacing w:after="0" w:line="240" w:lineRule="auto"/>
      </w:pPr>
      <w:r>
        <w:separator/>
      </w:r>
    </w:p>
  </w:footnote>
  <w:footnote w:type="continuationSeparator" w:id="0">
    <w:p w14:paraId="78B39F40" w14:textId="77777777" w:rsidR="00A83FBF" w:rsidRDefault="00A83FB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60288"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51AA4FE" w14:textId="77777777" w:rsidR="004D5572" w:rsidRDefault="004D5572" w:rsidP="004D5572">
          <w:pPr>
            <w:spacing w:after="0" w:line="360" w:lineRule="auto"/>
            <w:jc w:val="both"/>
            <w:rPr>
              <w:rFonts w:ascii="Arial" w:hAnsi="Arial" w:cs="Arial"/>
              <w:b/>
              <w:bCs/>
              <w:color w:val="365F91"/>
              <w:sz w:val="40"/>
              <w:szCs w:val="40"/>
            </w:rPr>
          </w:pPr>
          <w:r w:rsidRPr="00073D11">
            <w:rPr>
              <w:rFonts w:ascii="Arial" w:hAnsi="Arial" w:cs="Arial"/>
              <w:b/>
              <w:bCs/>
              <w:color w:val="365F91"/>
              <w:sz w:val="40"/>
              <w:szCs w:val="40"/>
            </w:rPr>
            <w:t>Press Release</w:t>
          </w:r>
        </w:p>
        <w:p w14:paraId="2B85935F" w14:textId="77777777" w:rsidR="00840C3E" w:rsidRDefault="00840C3E" w:rsidP="00840C3E">
          <w:pPr>
            <w:spacing w:after="0" w:line="360" w:lineRule="auto"/>
            <w:jc w:val="both"/>
            <w:rPr>
              <w:rFonts w:ascii="Arial" w:hAnsi="Arial" w:cs="Arial"/>
              <w:b/>
              <w:bCs/>
              <w:sz w:val="16"/>
              <w:szCs w:val="16"/>
            </w:rPr>
          </w:pPr>
          <w:r w:rsidRPr="00840C3E">
            <w:rPr>
              <w:rFonts w:ascii="Arial" w:hAnsi="Arial" w:cs="Arial"/>
              <w:b/>
              <w:bCs/>
              <w:sz w:val="16"/>
              <w:szCs w:val="16"/>
            </w:rPr>
            <w:t>KRAIBURG TPE Levels Up Performance in Pickleball with THERMOLAST</w:t>
          </w:r>
          <w:r w:rsidRPr="00840C3E">
            <w:rPr>
              <w:rFonts w:ascii="Arial" w:hAnsi="Arial" w:cs="Arial"/>
              <w:b/>
              <w:bCs/>
              <w:sz w:val="16"/>
              <w:szCs w:val="16"/>
              <w:vertAlign w:val="superscript"/>
            </w:rPr>
            <w:t>®</w:t>
          </w:r>
          <w:r w:rsidRPr="00840C3E">
            <w:rPr>
              <w:rFonts w:ascii="Arial" w:hAnsi="Arial" w:cs="Arial"/>
              <w:b/>
              <w:bCs/>
              <w:sz w:val="16"/>
              <w:szCs w:val="16"/>
            </w:rPr>
            <w:t xml:space="preserve"> R</w:t>
          </w:r>
        </w:p>
        <w:p w14:paraId="3E7365C0" w14:textId="77777777" w:rsidR="00840C3E" w:rsidRPr="0067195F" w:rsidRDefault="00840C3E" w:rsidP="00840C3E">
          <w:pPr>
            <w:spacing w:after="0" w:line="360" w:lineRule="auto"/>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June 2026</w:t>
          </w:r>
        </w:p>
        <w:p w14:paraId="1A56E795" w14:textId="25835138" w:rsidR="00502615" w:rsidRPr="00073D11" w:rsidRDefault="001A6108" w:rsidP="00C477F7">
          <w:pPr>
            <w:spacing w:after="0" w:line="360" w:lineRule="auto"/>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B4226">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B4226">
            <w:rPr>
              <w:rFonts w:ascii="Arial" w:hAnsi="Arial" w:cs="Arial"/>
              <w:b/>
              <w:bCs/>
              <w:noProof/>
              <w:sz w:val="16"/>
              <w:szCs w:val="16"/>
            </w:rPr>
            <w:t>6</w:t>
          </w:r>
          <w:r w:rsidRPr="001E1888">
            <w:rPr>
              <w:rFonts w:ascii="Arial" w:hAnsi="Arial" w:cs="Arial"/>
              <w:b/>
              <w:bCs/>
              <w:noProof/>
              <w:sz w:val="16"/>
              <w:szCs w:val="16"/>
            </w:rPr>
            <w:fldChar w:fldCharType="end"/>
          </w:r>
        </w:p>
      </w:tc>
    </w:tr>
  </w:tbl>
  <w:p w14:paraId="36E0954F" w14:textId="77777777" w:rsidR="001E3FA4" w:rsidRDefault="001E3FA4" w:rsidP="00502615">
    <w:pPr>
      <w:pStyle w:val="Header"/>
      <w:tabs>
        <w:tab w:val="clear" w:pos="4703"/>
        <w:tab w:val="clear" w:pos="9406"/>
      </w:tabs>
      <w:rPr>
        <w:rFonts w:ascii="Arial" w:hAnsi="Arial" w:cs="Arial"/>
        <w:sz w:val="20"/>
        <w:szCs w:val="20"/>
      </w:rPr>
    </w:pPr>
  </w:p>
  <w:p w14:paraId="398F1EFB" w14:textId="77777777" w:rsidR="00840C3E" w:rsidRPr="00073D11" w:rsidRDefault="00840C3E"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8240"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77777777" w:rsidR="00947A2A" w:rsidRDefault="003C4170" w:rsidP="00C477F7">
          <w:pPr>
            <w:spacing w:after="0" w:line="360" w:lineRule="auto"/>
            <w:jc w:val="both"/>
            <w:rPr>
              <w:rFonts w:ascii="Arial" w:hAnsi="Arial" w:cs="Arial"/>
              <w:b/>
              <w:bCs/>
              <w:color w:val="365F91"/>
              <w:sz w:val="40"/>
              <w:szCs w:val="40"/>
            </w:rPr>
          </w:pPr>
          <w:r w:rsidRPr="00073D11">
            <w:rPr>
              <w:rFonts w:ascii="Arial" w:hAnsi="Arial" w:cs="Arial"/>
              <w:b/>
              <w:bCs/>
              <w:color w:val="365F91"/>
              <w:sz w:val="40"/>
              <w:szCs w:val="40"/>
            </w:rPr>
            <w:t>Press Release</w:t>
          </w:r>
        </w:p>
        <w:p w14:paraId="16D3CC71" w14:textId="77777777" w:rsidR="00840C3E" w:rsidRDefault="00840C3E" w:rsidP="00C477F7">
          <w:pPr>
            <w:spacing w:after="0" w:line="360" w:lineRule="auto"/>
            <w:jc w:val="both"/>
            <w:rPr>
              <w:rFonts w:ascii="Arial" w:hAnsi="Arial" w:cs="Arial"/>
              <w:b/>
              <w:bCs/>
              <w:sz w:val="16"/>
              <w:szCs w:val="16"/>
            </w:rPr>
          </w:pPr>
          <w:r w:rsidRPr="00840C3E">
            <w:rPr>
              <w:rFonts w:ascii="Arial" w:hAnsi="Arial" w:cs="Arial"/>
              <w:b/>
              <w:bCs/>
              <w:sz w:val="16"/>
              <w:szCs w:val="16"/>
            </w:rPr>
            <w:t>KRAIBURG TPE Levels Up Performance in Pickleball with THERMOLAST</w:t>
          </w:r>
          <w:r w:rsidRPr="00840C3E">
            <w:rPr>
              <w:rFonts w:ascii="Arial" w:hAnsi="Arial" w:cs="Arial"/>
              <w:b/>
              <w:bCs/>
              <w:sz w:val="16"/>
              <w:szCs w:val="16"/>
              <w:vertAlign w:val="superscript"/>
            </w:rPr>
            <w:t>®</w:t>
          </w:r>
          <w:r w:rsidRPr="00840C3E">
            <w:rPr>
              <w:rFonts w:ascii="Arial" w:hAnsi="Arial" w:cs="Arial"/>
              <w:b/>
              <w:bCs/>
              <w:sz w:val="16"/>
              <w:szCs w:val="16"/>
            </w:rPr>
            <w:t xml:space="preserve"> R</w:t>
          </w:r>
        </w:p>
        <w:p w14:paraId="765F9503" w14:textId="1BEAB94F" w:rsidR="003C4170" w:rsidRPr="0067195F" w:rsidRDefault="003C4170" w:rsidP="00C477F7">
          <w:pPr>
            <w:spacing w:after="0" w:line="360" w:lineRule="auto"/>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4D5572">
            <w:rPr>
              <w:rFonts w:ascii="Arial" w:hAnsi="Arial" w:hint="eastAsia"/>
              <w:b/>
              <w:sz w:val="16"/>
              <w:szCs w:val="16"/>
              <w:lang w:eastAsia="zh-CN"/>
            </w:rPr>
            <w:t>June</w:t>
          </w:r>
          <w:r w:rsidR="0067195F">
            <w:rPr>
              <w:rFonts w:ascii="Arial" w:hAnsi="Arial" w:hint="eastAsia"/>
              <w:b/>
              <w:sz w:val="16"/>
              <w:szCs w:val="16"/>
              <w:lang w:eastAsia="zh-CN"/>
            </w:rPr>
            <w:t xml:space="preserve"> </w:t>
          </w:r>
          <w:r w:rsidR="00AE28DA">
            <w:rPr>
              <w:rFonts w:ascii="Arial" w:hAnsi="Arial" w:hint="eastAsia"/>
              <w:b/>
              <w:sz w:val="16"/>
              <w:szCs w:val="16"/>
              <w:lang w:eastAsia="zh-CN"/>
            </w:rPr>
            <w:t>2026</w:t>
          </w:r>
        </w:p>
        <w:p w14:paraId="4BE48C59" w14:textId="77777777" w:rsidR="003C4170" w:rsidRPr="00073D11" w:rsidRDefault="003C4170" w:rsidP="00C477F7">
          <w:pPr>
            <w:spacing w:after="0" w:line="360" w:lineRule="auto"/>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EF6B19">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EF6B19">
            <w:rPr>
              <w:rFonts w:ascii="Arial" w:hAnsi="Arial" w:cs="Arial"/>
              <w:b/>
              <w:bCs/>
              <w:noProof/>
              <w:sz w:val="16"/>
              <w:szCs w:val="16"/>
            </w:rPr>
            <w:t>6</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5A4E60"/>
    <w:multiLevelType w:val="hybridMultilevel"/>
    <w:tmpl w:val="0B4260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D74403A"/>
    <w:multiLevelType w:val="hybridMultilevel"/>
    <w:tmpl w:val="584A9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857F86"/>
    <w:multiLevelType w:val="hybridMultilevel"/>
    <w:tmpl w:val="107A621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AE877F0"/>
    <w:multiLevelType w:val="hybridMultilevel"/>
    <w:tmpl w:val="063A5D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153761">
    <w:abstractNumId w:val="6"/>
  </w:num>
  <w:num w:numId="2" w16cid:durableId="1035157176">
    <w:abstractNumId w:val="24"/>
  </w:num>
  <w:num w:numId="3" w16cid:durableId="1653286816">
    <w:abstractNumId w:val="4"/>
  </w:num>
  <w:num w:numId="4" w16cid:durableId="2046099571">
    <w:abstractNumId w:val="42"/>
  </w:num>
  <w:num w:numId="5" w16cid:durableId="90594450">
    <w:abstractNumId w:val="31"/>
  </w:num>
  <w:num w:numId="6" w16cid:durableId="84962905">
    <w:abstractNumId w:val="37"/>
  </w:num>
  <w:num w:numId="7" w16cid:durableId="1285232562">
    <w:abstractNumId w:val="14"/>
  </w:num>
  <w:num w:numId="8" w16cid:durableId="1953510690">
    <w:abstractNumId w:val="40"/>
  </w:num>
  <w:num w:numId="9" w16cid:durableId="1589783">
    <w:abstractNumId w:val="33"/>
  </w:num>
  <w:num w:numId="10" w16cid:durableId="1561399997">
    <w:abstractNumId w:val="2"/>
  </w:num>
  <w:num w:numId="11" w16cid:durableId="1214123471">
    <w:abstractNumId w:val="27"/>
  </w:num>
  <w:num w:numId="12" w16cid:durableId="11596187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337558">
    <w:abstractNumId w:val="10"/>
  </w:num>
  <w:num w:numId="14" w16cid:durableId="884486529">
    <w:abstractNumId w:val="36"/>
  </w:num>
  <w:num w:numId="15" w16cid:durableId="928543776">
    <w:abstractNumId w:val="25"/>
  </w:num>
  <w:num w:numId="16" w16cid:durableId="46539183">
    <w:abstractNumId w:val="29"/>
  </w:num>
  <w:num w:numId="17" w16cid:durableId="622922252">
    <w:abstractNumId w:val="20"/>
  </w:num>
  <w:num w:numId="18" w16cid:durableId="1091778049">
    <w:abstractNumId w:val="19"/>
  </w:num>
  <w:num w:numId="19" w16cid:durableId="1876968975">
    <w:abstractNumId w:val="34"/>
  </w:num>
  <w:num w:numId="20" w16cid:durableId="2018730815">
    <w:abstractNumId w:val="12"/>
  </w:num>
  <w:num w:numId="21" w16cid:durableId="933973523">
    <w:abstractNumId w:val="8"/>
  </w:num>
  <w:num w:numId="22" w16cid:durableId="1420173637">
    <w:abstractNumId w:val="39"/>
  </w:num>
  <w:num w:numId="23" w16cid:durableId="2132354925">
    <w:abstractNumId w:val="38"/>
  </w:num>
  <w:num w:numId="24" w16cid:durableId="279845600">
    <w:abstractNumId w:val="5"/>
  </w:num>
  <w:num w:numId="25" w16cid:durableId="808127453">
    <w:abstractNumId w:val="0"/>
  </w:num>
  <w:num w:numId="26" w16cid:durableId="1674722230">
    <w:abstractNumId w:val="15"/>
  </w:num>
  <w:num w:numId="27" w16cid:durableId="1105925288">
    <w:abstractNumId w:val="17"/>
  </w:num>
  <w:num w:numId="28" w16cid:durableId="634413501">
    <w:abstractNumId w:val="23"/>
  </w:num>
  <w:num w:numId="29" w16cid:durableId="1933971307">
    <w:abstractNumId w:val="3"/>
  </w:num>
  <w:num w:numId="30" w16cid:durableId="947009874">
    <w:abstractNumId w:val="7"/>
  </w:num>
  <w:num w:numId="31" w16cid:durableId="1700543782">
    <w:abstractNumId w:val="26"/>
  </w:num>
  <w:num w:numId="32" w16cid:durableId="380984001">
    <w:abstractNumId w:val="1"/>
  </w:num>
  <w:num w:numId="33" w16cid:durableId="1403793779">
    <w:abstractNumId w:val="30"/>
  </w:num>
  <w:num w:numId="34" w16cid:durableId="594751963">
    <w:abstractNumId w:val="13"/>
  </w:num>
  <w:num w:numId="35" w16cid:durableId="713697177">
    <w:abstractNumId w:val="35"/>
  </w:num>
  <w:num w:numId="36" w16cid:durableId="1909270720">
    <w:abstractNumId w:val="32"/>
  </w:num>
  <w:num w:numId="37" w16cid:durableId="1797329107">
    <w:abstractNumId w:val="16"/>
  </w:num>
  <w:num w:numId="38" w16cid:durableId="1825311392">
    <w:abstractNumId w:val="28"/>
  </w:num>
  <w:num w:numId="39" w16cid:durableId="45221837">
    <w:abstractNumId w:val="11"/>
  </w:num>
  <w:num w:numId="40" w16cid:durableId="686640691">
    <w:abstractNumId w:val="22"/>
  </w:num>
  <w:num w:numId="41" w16cid:durableId="2031030167">
    <w:abstractNumId w:val="18"/>
  </w:num>
  <w:num w:numId="42" w16cid:durableId="2139301883">
    <w:abstractNumId w:val="41"/>
  </w:num>
  <w:num w:numId="43" w16cid:durableId="1171263539">
    <w:abstractNumId w:val="9"/>
  </w:num>
  <w:num w:numId="44" w16cid:durableId="13641385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20304"/>
    <w:rsid w:val="00022294"/>
    <w:rsid w:val="00022C9F"/>
    <w:rsid w:val="00022CB1"/>
    <w:rsid w:val="00023A0F"/>
    <w:rsid w:val="000303B2"/>
    <w:rsid w:val="0003099D"/>
    <w:rsid w:val="000316D8"/>
    <w:rsid w:val="00034533"/>
    <w:rsid w:val="00035D86"/>
    <w:rsid w:val="00041B77"/>
    <w:rsid w:val="0004695A"/>
    <w:rsid w:val="00047CA0"/>
    <w:rsid w:val="000521D5"/>
    <w:rsid w:val="00055A30"/>
    <w:rsid w:val="00057785"/>
    <w:rsid w:val="0006085F"/>
    <w:rsid w:val="00064B28"/>
    <w:rsid w:val="00065A69"/>
    <w:rsid w:val="00066192"/>
    <w:rsid w:val="00071236"/>
    <w:rsid w:val="00073D11"/>
    <w:rsid w:val="000759E8"/>
    <w:rsid w:val="00077E64"/>
    <w:rsid w:val="0008135D"/>
    <w:rsid w:val="000829C6"/>
    <w:rsid w:val="00083596"/>
    <w:rsid w:val="000842CA"/>
    <w:rsid w:val="0008699C"/>
    <w:rsid w:val="00086A3D"/>
    <w:rsid w:val="000903ED"/>
    <w:rsid w:val="00091F75"/>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1BA3"/>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5B66"/>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279"/>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5F36"/>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B74F0"/>
    <w:rsid w:val="001C2242"/>
    <w:rsid w:val="001C311C"/>
    <w:rsid w:val="001C4EAE"/>
    <w:rsid w:val="001C5497"/>
    <w:rsid w:val="001C701E"/>
    <w:rsid w:val="001C7821"/>
    <w:rsid w:val="001C787B"/>
    <w:rsid w:val="001D003B"/>
    <w:rsid w:val="001D04BB"/>
    <w:rsid w:val="001D41F8"/>
    <w:rsid w:val="001E1888"/>
    <w:rsid w:val="001E20D1"/>
    <w:rsid w:val="001E28DA"/>
    <w:rsid w:val="001E3FA4"/>
    <w:rsid w:val="001F0F70"/>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55DD"/>
    <w:rsid w:val="00250990"/>
    <w:rsid w:val="00256D34"/>
    <w:rsid w:val="00256E0E"/>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28D7"/>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50BB"/>
    <w:rsid w:val="003A7185"/>
    <w:rsid w:val="003B042D"/>
    <w:rsid w:val="003B0BB3"/>
    <w:rsid w:val="003B2331"/>
    <w:rsid w:val="003B3961"/>
    <w:rsid w:val="003C1E4D"/>
    <w:rsid w:val="003C34B2"/>
    <w:rsid w:val="003C4170"/>
    <w:rsid w:val="003C65BD"/>
    <w:rsid w:val="003C6DEF"/>
    <w:rsid w:val="003C6EF9"/>
    <w:rsid w:val="003C78DA"/>
    <w:rsid w:val="003D340D"/>
    <w:rsid w:val="003E2CB0"/>
    <w:rsid w:val="003E334E"/>
    <w:rsid w:val="003E35F0"/>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138AC"/>
    <w:rsid w:val="00420D20"/>
    <w:rsid w:val="004213E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D68"/>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572"/>
    <w:rsid w:val="004D5639"/>
    <w:rsid w:val="004D5BAF"/>
    <w:rsid w:val="004E0EEE"/>
    <w:rsid w:val="004E4FF9"/>
    <w:rsid w:val="004E6CD0"/>
    <w:rsid w:val="004F50BB"/>
    <w:rsid w:val="004F6395"/>
    <w:rsid w:val="004F758B"/>
    <w:rsid w:val="00502615"/>
    <w:rsid w:val="0050419E"/>
    <w:rsid w:val="00505735"/>
    <w:rsid w:val="0051079F"/>
    <w:rsid w:val="005140A7"/>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5F4A3F"/>
    <w:rsid w:val="006038AB"/>
    <w:rsid w:val="006052A4"/>
    <w:rsid w:val="00605ED9"/>
    <w:rsid w:val="00606916"/>
    <w:rsid w:val="00610497"/>
    <w:rsid w:val="00614010"/>
    <w:rsid w:val="00614013"/>
    <w:rsid w:val="006154FB"/>
    <w:rsid w:val="006157C7"/>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055E"/>
    <w:rsid w:val="006612CA"/>
    <w:rsid w:val="00661898"/>
    <w:rsid w:val="00661AE9"/>
    <w:rsid w:val="00661BAB"/>
    <w:rsid w:val="006709AB"/>
    <w:rsid w:val="00671210"/>
    <w:rsid w:val="0067195F"/>
    <w:rsid w:val="006737DA"/>
    <w:rsid w:val="006739FD"/>
    <w:rsid w:val="00675BEE"/>
    <w:rsid w:val="006802FB"/>
    <w:rsid w:val="00681427"/>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28DF"/>
    <w:rsid w:val="006E3483"/>
    <w:rsid w:val="006E449C"/>
    <w:rsid w:val="006E4B80"/>
    <w:rsid w:val="006E4FA7"/>
    <w:rsid w:val="006E547B"/>
    <w:rsid w:val="006E65CF"/>
    <w:rsid w:val="006F09EB"/>
    <w:rsid w:val="006F5C5A"/>
    <w:rsid w:val="006F5DF8"/>
    <w:rsid w:val="00702A9F"/>
    <w:rsid w:val="007032E6"/>
    <w:rsid w:val="00703ECC"/>
    <w:rsid w:val="00706824"/>
    <w:rsid w:val="007144EB"/>
    <w:rsid w:val="0071575E"/>
    <w:rsid w:val="007204DD"/>
    <w:rsid w:val="00720A77"/>
    <w:rsid w:val="007216AB"/>
    <w:rsid w:val="00721D5E"/>
    <w:rsid w:val="007228C7"/>
    <w:rsid w:val="00722F2A"/>
    <w:rsid w:val="00723A37"/>
    <w:rsid w:val="00726D03"/>
    <w:rsid w:val="0072737D"/>
    <w:rsid w:val="00730341"/>
    <w:rsid w:val="00733170"/>
    <w:rsid w:val="007354EC"/>
    <w:rsid w:val="00736B12"/>
    <w:rsid w:val="00744F3B"/>
    <w:rsid w:val="00750014"/>
    <w:rsid w:val="00752A92"/>
    <w:rsid w:val="0076079D"/>
    <w:rsid w:val="00762555"/>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D7C67"/>
    <w:rsid w:val="007E0FD9"/>
    <w:rsid w:val="007E1605"/>
    <w:rsid w:val="007E1FC8"/>
    <w:rsid w:val="007E254D"/>
    <w:rsid w:val="007E283B"/>
    <w:rsid w:val="007E6409"/>
    <w:rsid w:val="007F1713"/>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0C3E"/>
    <w:rsid w:val="008439B1"/>
    <w:rsid w:val="00843F0D"/>
    <w:rsid w:val="00855764"/>
    <w:rsid w:val="00855A0B"/>
    <w:rsid w:val="00856B85"/>
    <w:rsid w:val="008608C3"/>
    <w:rsid w:val="00863230"/>
    <w:rsid w:val="00865BE0"/>
    <w:rsid w:val="00867DC3"/>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4226"/>
    <w:rsid w:val="008B4695"/>
    <w:rsid w:val="008B47AA"/>
    <w:rsid w:val="008B6AFF"/>
    <w:rsid w:val="008B7F86"/>
    <w:rsid w:val="008C2196"/>
    <w:rsid w:val="008C2BD3"/>
    <w:rsid w:val="008C2E33"/>
    <w:rsid w:val="008C43CA"/>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0956"/>
    <w:rsid w:val="009416C1"/>
    <w:rsid w:val="00941A17"/>
    <w:rsid w:val="00945459"/>
    <w:rsid w:val="00947191"/>
    <w:rsid w:val="00947A2A"/>
    <w:rsid w:val="00947D55"/>
    <w:rsid w:val="00951026"/>
    <w:rsid w:val="009546C3"/>
    <w:rsid w:val="00954B8E"/>
    <w:rsid w:val="009550E8"/>
    <w:rsid w:val="00955CC5"/>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B1B"/>
    <w:rsid w:val="009B5422"/>
    <w:rsid w:val="009C0FD6"/>
    <w:rsid w:val="009C48F1"/>
    <w:rsid w:val="009C4BF1"/>
    <w:rsid w:val="009C5ECC"/>
    <w:rsid w:val="009C62E7"/>
    <w:rsid w:val="009C6313"/>
    <w:rsid w:val="009C71C3"/>
    <w:rsid w:val="009D1534"/>
    <w:rsid w:val="009D2688"/>
    <w:rsid w:val="009D3742"/>
    <w:rsid w:val="009D3F0D"/>
    <w:rsid w:val="009D61E9"/>
    <w:rsid w:val="009D70E1"/>
    <w:rsid w:val="009D76BB"/>
    <w:rsid w:val="009E1602"/>
    <w:rsid w:val="009E7080"/>
    <w:rsid w:val="009E74A0"/>
    <w:rsid w:val="009F07FA"/>
    <w:rsid w:val="009F2000"/>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3FBF"/>
    <w:rsid w:val="00A86BF3"/>
    <w:rsid w:val="00A91448"/>
    <w:rsid w:val="00A924B3"/>
    <w:rsid w:val="00A93D7F"/>
    <w:rsid w:val="00AA433C"/>
    <w:rsid w:val="00AA66C4"/>
    <w:rsid w:val="00AB042B"/>
    <w:rsid w:val="00AB097A"/>
    <w:rsid w:val="00AB3648"/>
    <w:rsid w:val="00AB4736"/>
    <w:rsid w:val="00AB48F2"/>
    <w:rsid w:val="00AB4AEA"/>
    <w:rsid w:val="00AB4BC4"/>
    <w:rsid w:val="00AB6C52"/>
    <w:rsid w:val="00AB7C2B"/>
    <w:rsid w:val="00AC1415"/>
    <w:rsid w:val="00AC1E54"/>
    <w:rsid w:val="00AC30A0"/>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56AE"/>
    <w:rsid w:val="00B05D3F"/>
    <w:rsid w:val="00B11451"/>
    <w:rsid w:val="00B140E7"/>
    <w:rsid w:val="00B14401"/>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10035"/>
    <w:rsid w:val="00C153F5"/>
    <w:rsid w:val="00C15806"/>
    <w:rsid w:val="00C15BA1"/>
    <w:rsid w:val="00C1607A"/>
    <w:rsid w:val="00C163EB"/>
    <w:rsid w:val="00C16F9D"/>
    <w:rsid w:val="00C232C4"/>
    <w:rsid w:val="00C2445B"/>
    <w:rsid w:val="00C24DC3"/>
    <w:rsid w:val="00C25BDA"/>
    <w:rsid w:val="00C2668C"/>
    <w:rsid w:val="00C279B9"/>
    <w:rsid w:val="00C30003"/>
    <w:rsid w:val="00C32811"/>
    <w:rsid w:val="00C33B05"/>
    <w:rsid w:val="00C33BDE"/>
    <w:rsid w:val="00C33C80"/>
    <w:rsid w:val="00C37354"/>
    <w:rsid w:val="00C44B97"/>
    <w:rsid w:val="00C46197"/>
    <w:rsid w:val="00C4753A"/>
    <w:rsid w:val="00C477F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3461"/>
    <w:rsid w:val="00CC42B7"/>
    <w:rsid w:val="00CC616C"/>
    <w:rsid w:val="00CC7648"/>
    <w:rsid w:val="00CD0AF4"/>
    <w:rsid w:val="00CD0E68"/>
    <w:rsid w:val="00CD27DD"/>
    <w:rsid w:val="00CD2B5E"/>
    <w:rsid w:val="00CD47FF"/>
    <w:rsid w:val="00CD66BE"/>
    <w:rsid w:val="00CD7C16"/>
    <w:rsid w:val="00CE29EA"/>
    <w:rsid w:val="00CE3169"/>
    <w:rsid w:val="00CE6C93"/>
    <w:rsid w:val="00CE6D50"/>
    <w:rsid w:val="00CF1F82"/>
    <w:rsid w:val="00CF3254"/>
    <w:rsid w:val="00D02CA9"/>
    <w:rsid w:val="00D02F66"/>
    <w:rsid w:val="00D035CB"/>
    <w:rsid w:val="00D05F3B"/>
    <w:rsid w:val="00D07267"/>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52729"/>
    <w:rsid w:val="00E533F6"/>
    <w:rsid w:val="00E550B0"/>
    <w:rsid w:val="00E57256"/>
    <w:rsid w:val="00E61AA8"/>
    <w:rsid w:val="00E625F0"/>
    <w:rsid w:val="00E628B9"/>
    <w:rsid w:val="00E63371"/>
    <w:rsid w:val="00E63E21"/>
    <w:rsid w:val="00E65DE1"/>
    <w:rsid w:val="00E72840"/>
    <w:rsid w:val="00E736ED"/>
    <w:rsid w:val="00E75CF3"/>
    <w:rsid w:val="00E77465"/>
    <w:rsid w:val="00E812C0"/>
    <w:rsid w:val="00E816B3"/>
    <w:rsid w:val="00E82DB9"/>
    <w:rsid w:val="00E85ACE"/>
    <w:rsid w:val="00E872C3"/>
    <w:rsid w:val="00E9006B"/>
    <w:rsid w:val="00E902B3"/>
    <w:rsid w:val="00E908C9"/>
    <w:rsid w:val="00E90E3A"/>
    <w:rsid w:val="00E91051"/>
    <w:rsid w:val="00E92853"/>
    <w:rsid w:val="00E96037"/>
    <w:rsid w:val="00EA39C3"/>
    <w:rsid w:val="00EA3E43"/>
    <w:rsid w:val="00EA6D79"/>
    <w:rsid w:val="00EB2B0B"/>
    <w:rsid w:val="00EB3F79"/>
    <w:rsid w:val="00EB447E"/>
    <w:rsid w:val="00EB4C25"/>
    <w:rsid w:val="00EB5B08"/>
    <w:rsid w:val="00EC0ABA"/>
    <w:rsid w:val="00EC0B9F"/>
    <w:rsid w:val="00EC1441"/>
    <w:rsid w:val="00EC492E"/>
    <w:rsid w:val="00EC5A4E"/>
    <w:rsid w:val="00EC6D87"/>
    <w:rsid w:val="00EC6FD2"/>
    <w:rsid w:val="00EC7126"/>
    <w:rsid w:val="00EC7CA9"/>
    <w:rsid w:val="00ED0289"/>
    <w:rsid w:val="00ED16E7"/>
    <w:rsid w:val="00ED19B4"/>
    <w:rsid w:val="00ED7A78"/>
    <w:rsid w:val="00EE0D1D"/>
    <w:rsid w:val="00EE4A53"/>
    <w:rsid w:val="00EE5010"/>
    <w:rsid w:val="00EF1B0D"/>
    <w:rsid w:val="00EF20DA"/>
    <w:rsid w:val="00EF2232"/>
    <w:rsid w:val="00EF2CAA"/>
    <w:rsid w:val="00EF6B19"/>
    <w:rsid w:val="00EF79F8"/>
    <w:rsid w:val="00F003ED"/>
    <w:rsid w:val="00F02134"/>
    <w:rsid w:val="00F038FC"/>
    <w:rsid w:val="00F047D0"/>
    <w:rsid w:val="00F05006"/>
    <w:rsid w:val="00F11E25"/>
    <w:rsid w:val="00F125F3"/>
    <w:rsid w:val="00F14DFB"/>
    <w:rsid w:val="00F15173"/>
    <w:rsid w:val="00F1643C"/>
    <w:rsid w:val="00F1770C"/>
    <w:rsid w:val="00F20F7E"/>
    <w:rsid w:val="00F217EF"/>
    <w:rsid w:val="00F24EA1"/>
    <w:rsid w:val="00F2501F"/>
    <w:rsid w:val="00F26BC9"/>
    <w:rsid w:val="00F27204"/>
    <w:rsid w:val="00F3170D"/>
    <w:rsid w:val="00F33088"/>
    <w:rsid w:val="00F3363A"/>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jection-molding-process" TargetMode="External"/><Relationship Id="rId18" Type="http://schemas.openxmlformats.org/officeDocument/2006/relationships/hyperlink" Target="mailto:bridget.ngang@kraiburg-tpe.com"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bit.ly/34qxBOV"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kraiburg-tpes-sustainable-tpe-enters-oral-care-market"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en/scuba-flippers-innovative-materials" TargetMode="External"/><Relationship Id="rId20" Type="http://schemas.openxmlformats.org/officeDocument/2006/relationships/image" Target="media/image2.pn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r-recycled-contents-tpe"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rides-high-bike-grip-manufacturing" TargetMode="External"/><Relationship Id="rId23" Type="http://schemas.openxmlformats.org/officeDocument/2006/relationships/image" Target="media/image3.png"/><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B32224-5E99-46D8-A040-A0CAF9F43164}"/>
</file>

<file path=customXml/itemProps4.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426</TotalTime>
  <Pages>4</Pages>
  <Words>813</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18</cp:revision>
  <cp:lastPrinted>2025-03-31T03:18:00Z</cp:lastPrinted>
  <dcterms:created xsi:type="dcterms:W3CDTF">2026-03-11T09:34:00Z</dcterms:created>
  <dcterms:modified xsi:type="dcterms:W3CDTF">2026-06-10T02:24:00Z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